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588" w:rsidRDefault="00073588">
      <w:pPr>
        <w:pStyle w:val="ConsPlusTitlePage"/>
      </w:pPr>
      <w:bookmarkStart w:id="0" w:name="_GoBack"/>
      <w:bookmarkEnd w:id="0"/>
    </w:p>
    <w:p w:rsidR="00073588" w:rsidRDefault="00073588">
      <w:pPr>
        <w:pStyle w:val="ConsPlusNormal"/>
        <w:jc w:val="both"/>
      </w:pPr>
    </w:p>
    <w:p w:rsidR="00073588" w:rsidRDefault="00073588">
      <w:pPr>
        <w:pStyle w:val="ConsPlusTitle"/>
        <w:jc w:val="center"/>
      </w:pPr>
      <w:r>
        <w:t>ГУБЕРНАТОР ВОЛГОГРАДСКОЙ ОБЛАСТИ</w:t>
      </w:r>
    </w:p>
    <w:p w:rsidR="00073588" w:rsidRDefault="00073588">
      <w:pPr>
        <w:pStyle w:val="ConsPlusTitle"/>
        <w:jc w:val="center"/>
      </w:pPr>
    </w:p>
    <w:p w:rsidR="00073588" w:rsidRDefault="00073588">
      <w:pPr>
        <w:pStyle w:val="ConsPlusTitle"/>
        <w:jc w:val="center"/>
      </w:pPr>
      <w:r>
        <w:t>ПОСТАНОВЛЕНИЕ</w:t>
      </w:r>
    </w:p>
    <w:p w:rsidR="00073588" w:rsidRDefault="00073588">
      <w:pPr>
        <w:pStyle w:val="ConsPlusTitle"/>
        <w:jc w:val="center"/>
      </w:pPr>
      <w:r>
        <w:t>от 12 октября 2015 г. N 911</w:t>
      </w:r>
    </w:p>
    <w:p w:rsidR="00073588" w:rsidRDefault="00073588">
      <w:pPr>
        <w:pStyle w:val="ConsPlusTitle"/>
        <w:jc w:val="center"/>
      </w:pPr>
    </w:p>
    <w:p w:rsidR="00073588" w:rsidRDefault="00073588">
      <w:pPr>
        <w:pStyle w:val="ConsPlusTitle"/>
        <w:jc w:val="center"/>
      </w:pPr>
      <w:r>
        <w:t>О НЕКОТОРЫХ МЕРАХ ПО РЕАЛИЗАЦИИ УКАЗА ПРЕЗИДЕНТА</w:t>
      </w:r>
    </w:p>
    <w:p w:rsidR="00073588" w:rsidRDefault="00073588">
      <w:pPr>
        <w:pStyle w:val="ConsPlusTitle"/>
        <w:jc w:val="center"/>
      </w:pPr>
      <w:r>
        <w:t>РОССИЙСКОЙ ФЕДЕРАЦИИ ОТ 15 ИЮЛЯ 2015 Г. N 364 "О МЕРАХ</w:t>
      </w:r>
    </w:p>
    <w:p w:rsidR="00073588" w:rsidRDefault="00073588">
      <w:pPr>
        <w:pStyle w:val="ConsPlusTitle"/>
        <w:jc w:val="center"/>
      </w:pPr>
      <w:r>
        <w:t>ПО СОВЕРШЕНСТВОВАНИЮ ОРГАНИЗАЦИИ ДЕЯТЕЛЬНОСТИ В ОБЛАСТИ</w:t>
      </w:r>
    </w:p>
    <w:p w:rsidR="00073588" w:rsidRDefault="00073588">
      <w:pPr>
        <w:pStyle w:val="ConsPlusTitle"/>
        <w:jc w:val="center"/>
      </w:pPr>
      <w:r>
        <w:t>ПРОТИВОДЕЙСТВИЯ КОРРУПЦИИ"</w:t>
      </w:r>
    </w:p>
    <w:p w:rsidR="00073588" w:rsidRDefault="00073588">
      <w:pPr>
        <w:pStyle w:val="ConsPlusNormal"/>
        <w:jc w:val="both"/>
      </w:pPr>
    </w:p>
    <w:p w:rsidR="00073588" w:rsidRDefault="00073588">
      <w:pPr>
        <w:pStyle w:val="ConsPlusNormal"/>
        <w:ind w:firstLine="540"/>
        <w:jc w:val="both"/>
      </w:pPr>
      <w:r>
        <w:t xml:space="preserve">В целях реализации </w:t>
      </w:r>
      <w:hyperlink r:id="rId4" w:history="1">
        <w:r>
          <w:rPr>
            <w:color w:val="0000FF"/>
          </w:rPr>
          <w:t>Указа</w:t>
        </w:r>
      </w:hyperlink>
      <w:r>
        <w:t xml:space="preserve"> Президента Российской Федерации от 15 июля 2015 г. N 364 "О мерах по совершенствованию организации деятельности в области противодействия коррупции" постановляю:</w:t>
      </w:r>
    </w:p>
    <w:p w:rsidR="00073588" w:rsidRDefault="00073588">
      <w:pPr>
        <w:pStyle w:val="ConsPlusNormal"/>
        <w:ind w:firstLine="540"/>
        <w:jc w:val="both"/>
      </w:pPr>
      <w:r>
        <w:t>1. Возложить на управление по вопросам государственной службы и кадров аппарата Губернатора Волгоградской области функции органа Волгоградской области по профилактике коррупционных и иных правонарушений.</w:t>
      </w:r>
    </w:p>
    <w:p w:rsidR="00073588" w:rsidRDefault="00073588">
      <w:pPr>
        <w:pStyle w:val="ConsPlusNormal"/>
        <w:ind w:firstLine="540"/>
        <w:jc w:val="both"/>
      </w:pPr>
      <w:r>
        <w:t>2. Установить, что:</w:t>
      </w:r>
    </w:p>
    <w:p w:rsidR="00073588" w:rsidRDefault="00073588">
      <w:pPr>
        <w:pStyle w:val="ConsPlusNormal"/>
        <w:ind w:firstLine="540"/>
        <w:jc w:val="both"/>
      </w:pPr>
      <w:r>
        <w:t>управление по вопросам государственной службы и кадров аппарата Губернатора Волгоградской области контролирует и координирует деятельность структурных подразделений органов исполнительной власти Волгоградской области, осуществляющих функции по профилактике коррупционных и иных правонарушений (далее именуются - подразделения по профилактике коррупционных и иных правонарушений);</w:t>
      </w:r>
    </w:p>
    <w:p w:rsidR="00073588" w:rsidRDefault="00073588">
      <w:pPr>
        <w:pStyle w:val="ConsPlusNormal"/>
        <w:ind w:firstLine="540"/>
        <w:jc w:val="both"/>
      </w:pPr>
      <w:r>
        <w:t>подразделения по профилактике коррупционных и иных правонарушений входят в состав органов исполнительной власти Волгоградской области в качестве самостоятельных структурных подразделений и подчиняются руководителям этих органов;</w:t>
      </w:r>
    </w:p>
    <w:p w:rsidR="00073588" w:rsidRDefault="00073588">
      <w:pPr>
        <w:pStyle w:val="ConsPlusNormal"/>
        <w:ind w:firstLine="540"/>
        <w:jc w:val="both"/>
      </w:pPr>
      <w:r>
        <w:t>руководители подразделений по профилактике коррупционных и иных правонарушений назначаются на должность и освобождаются от должности руководителями органов исполнительной власти Волгоградской области по согласованию с начальником управления по вопросам государственной службы и кадров аппарата Губернатора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начальник управления по вопросам государственной службы и кадров аппарата Губернатора Волгоградской области вправе давать руководителю подразделения по профилактике коррупционных и иных правонарушений обязательные для исполнения указания по вопросам профилактики коррупционных и иных правонарушений и направлять руководителю органа исполнительной власти Волгоградской области представление о привлечении руководителя подразделения по профилактике коррупционных и иных правонарушений к дисциплинарной ответственности, которое подлежит обязательному рассмотрению и является основанием для проведения служебной проверки в отношении руководителя подразделения по профилактике коррупционных и иных правонарушений.</w:t>
      </w:r>
    </w:p>
    <w:p w:rsidR="00073588" w:rsidRDefault="00073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588" w:rsidRDefault="00073588">
      <w:pPr>
        <w:pStyle w:val="ConsPlusNormal"/>
        <w:ind w:firstLine="540"/>
        <w:jc w:val="both"/>
      </w:pPr>
      <w:r>
        <w:t>Действие пункта 3 не распространяется на аппарат Губернатора Волгоградской области (</w:t>
      </w:r>
      <w:hyperlink w:anchor="P56" w:history="1">
        <w:r>
          <w:rPr>
            <w:color w:val="0000FF"/>
          </w:rPr>
          <w:t>пункт 5</w:t>
        </w:r>
      </w:hyperlink>
      <w:r>
        <w:t xml:space="preserve"> данного документа).</w:t>
      </w:r>
    </w:p>
    <w:p w:rsidR="00073588" w:rsidRDefault="00073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588" w:rsidRDefault="00073588">
      <w:pPr>
        <w:pStyle w:val="ConsPlusNormal"/>
        <w:ind w:firstLine="540"/>
        <w:jc w:val="both"/>
      </w:pPr>
      <w:bookmarkStart w:id="1" w:name="P21"/>
      <w:bookmarkEnd w:id="1"/>
      <w:r>
        <w:t>3. Возложить на подразделения по профилактике коррупционных и иных правонарушений следующие функции:</w:t>
      </w:r>
    </w:p>
    <w:p w:rsidR="00073588" w:rsidRDefault="00073588">
      <w:pPr>
        <w:pStyle w:val="ConsPlusNormal"/>
        <w:ind w:firstLine="540"/>
        <w:jc w:val="both"/>
      </w:pPr>
      <w:r>
        <w:t>а) обеспечение соблюдения государственными гражданскими служащими Волгоградской области, замещающими должности государственной гражданской службы Волгоградской области в органе исполнительной власти Волгоградской области (далее именуются - государственные гражданские служащие Волгоградской области), запретов, ограничений и требований, установленных в целях противодействия коррупции;</w:t>
      </w:r>
    </w:p>
    <w:p w:rsidR="00073588" w:rsidRDefault="00073588">
      <w:pPr>
        <w:pStyle w:val="ConsPlusNormal"/>
        <w:ind w:firstLine="540"/>
        <w:jc w:val="both"/>
      </w:pPr>
      <w:r>
        <w:t>б) принятие мер по выявлению и устранению причин и условий, способствующих возникновению конфликта интересов при исполнении должностных обязанностей государственными гражданскими служащими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lastRenderedPageBreak/>
        <w:t>в) обеспечение деятельности комиссии по соблюдению требований к служебному поведению государственных гражданских служащих Волгоградской области и урегулированию конфликта интересов, образованной в органе исполнительной власти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г) оказание государственным гражданским служащим Волгоградской области и гражданам консультативной помощи по вопросам, связанным с применением законодательства Российской Федерации о противодействии коррупции, а также с подготовкой сообщений о фактах коррупции;</w:t>
      </w:r>
    </w:p>
    <w:p w:rsidR="00073588" w:rsidRDefault="00073588">
      <w:pPr>
        <w:pStyle w:val="ConsPlusNormal"/>
        <w:ind w:firstLine="540"/>
        <w:jc w:val="both"/>
      </w:pPr>
      <w:r>
        <w:t>д) участие в пределах своей компетенции в обеспечении соблюдения в органе исполнительной власти Волгоградской области законных прав и интересов лица, сообщившего о ставшем ему известном факте коррупции;</w:t>
      </w:r>
    </w:p>
    <w:p w:rsidR="00073588" w:rsidRDefault="00073588">
      <w:pPr>
        <w:pStyle w:val="ConsPlusNormal"/>
        <w:ind w:firstLine="540"/>
        <w:jc w:val="both"/>
      </w:pPr>
      <w:r>
        <w:t>е) обеспечение реализации государственными гражданскими служащими Волгоградской области обязанности уведомлять представителя нанимателя, органы прокуратуры Российской Федерации, иные федеральные государственные органы, государственные органы Волгоградской области обо всех случаях обращения к ним каких-либо лиц в целях склонения их к совершению коррупционных правонарушений;</w:t>
      </w:r>
    </w:p>
    <w:p w:rsidR="00073588" w:rsidRDefault="00073588">
      <w:pPr>
        <w:pStyle w:val="ConsPlusNormal"/>
        <w:ind w:firstLine="540"/>
        <w:jc w:val="both"/>
      </w:pPr>
      <w:r>
        <w:t>ж) организация правового просвещения государственных гражданских служащих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з) проведение служебных проверок;</w:t>
      </w:r>
    </w:p>
    <w:p w:rsidR="00073588" w:rsidRDefault="00073588">
      <w:pPr>
        <w:pStyle w:val="ConsPlusNormal"/>
        <w:ind w:firstLine="540"/>
        <w:jc w:val="both"/>
      </w:pPr>
      <w:r>
        <w:t>и) подготовка проектов нормативных правовых актов о противодействии коррупции;</w:t>
      </w:r>
    </w:p>
    <w:p w:rsidR="00073588" w:rsidRDefault="00073588">
      <w:pPr>
        <w:pStyle w:val="ConsPlusNormal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073588" w:rsidRDefault="00073588">
      <w:pPr>
        <w:pStyle w:val="ConsPlusNormal"/>
        <w:ind w:firstLine="540"/>
        <w:jc w:val="both"/>
      </w:pPr>
      <w:r>
        <w:t>л) осуществление проверки:</w:t>
      </w:r>
    </w:p>
    <w:p w:rsidR="00073588" w:rsidRDefault="00073588">
      <w:pPr>
        <w:pStyle w:val="ConsPlusNormal"/>
        <w:ind w:firstLine="540"/>
        <w:jc w:val="both"/>
      </w:pPr>
      <w:r>
        <w:t>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достоверности и полноты сведений о расходах, представленных государственными гражданскими служащими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достоверности и полноты сведений, представленных гражданами, претендующими на замещение должностей государственной гражданской службы Волгоградской области, в соответствии с нормативными правовыми актами Российской Федерации;</w:t>
      </w:r>
    </w:p>
    <w:p w:rsidR="00073588" w:rsidRDefault="00073588">
      <w:pPr>
        <w:pStyle w:val="ConsPlusNormal"/>
        <w:ind w:firstLine="540"/>
        <w:jc w:val="both"/>
      </w:pPr>
      <w:r>
        <w:t>соблюдения государственными гражданскими служащими Волгоградской области запретов, ограничений и требований, установленных в целях противодействия коррупции;</w:t>
      </w:r>
    </w:p>
    <w:p w:rsidR="00073588" w:rsidRDefault="00073588">
      <w:pPr>
        <w:pStyle w:val="ConsPlusNormal"/>
        <w:ind w:firstLine="540"/>
        <w:jc w:val="both"/>
      </w:pPr>
      <w:r>
        <w:t>соблюдения гражданами, замещавшими должности государственной гражданской службы Волгоградской области, ограничений при заключении ими после увольнения с государственной гражданской службы Волгоградской области трудового договора и (или) гражданско-правового договора в случаях, предусмотренных законодательством Российской Федерации;</w:t>
      </w:r>
    </w:p>
    <w:p w:rsidR="00073588" w:rsidRDefault="00073588">
      <w:pPr>
        <w:pStyle w:val="ConsPlusNormal"/>
        <w:ind w:firstLine="540"/>
        <w:jc w:val="both"/>
      </w:pPr>
      <w:r>
        <w:t>м) осуществление контроля за соблюдением законодательства Российской Федерации о противодействии коррупции в государственных учреждениях Волгоградской области и организациях, созданных для выполнения задач, поставленных перед органом исполнительной власти Волгоградской области, а также за реализацией в этих учреждениях и организациях мер по профилактике коррупционных правонарушений;</w:t>
      </w:r>
    </w:p>
    <w:p w:rsidR="00073588" w:rsidRDefault="00073588">
      <w:pPr>
        <w:pStyle w:val="ConsPlusNormal"/>
        <w:ind w:firstLine="540"/>
        <w:jc w:val="both"/>
      </w:pPr>
      <w:r>
        <w:t>н) проведение анализа сведений:</w:t>
      </w:r>
    </w:p>
    <w:p w:rsidR="00073588" w:rsidRDefault="00073588">
      <w:pPr>
        <w:pStyle w:val="ConsPlusNormal"/>
        <w:ind w:firstLine="540"/>
        <w:jc w:val="both"/>
      </w:pPr>
      <w:r>
        <w:t>о доходах, об имуществе и обязательствах имущественного характера, представленных гражданами, претендующими на замещение должностей государственной гражданской службы Волгоградской области, и государственными гражданскими служащими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о расходах, представленных государственными гражданскими служащими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о соблюдении государственными гражданскими служащими Волгоградской области запретов, ограничений и требований, установленных в целях противодействия коррупции;</w:t>
      </w:r>
    </w:p>
    <w:p w:rsidR="00073588" w:rsidRDefault="00073588">
      <w:pPr>
        <w:pStyle w:val="ConsPlusNormal"/>
        <w:ind w:firstLine="540"/>
        <w:jc w:val="both"/>
      </w:pPr>
      <w:r>
        <w:t>о соблюдении гражданами, замещавшими должности государственной гражданской службы Волгоградской области, ограничений при заключении ими после увольнения с государственной гражданской службы Волгоградской области трудового договора и (или) гражданско-правового договора в случаях, предусмотренных законодательством Российской Федерации;</w:t>
      </w:r>
    </w:p>
    <w:p w:rsidR="00073588" w:rsidRDefault="00073588">
      <w:pPr>
        <w:pStyle w:val="ConsPlusNormal"/>
        <w:ind w:firstLine="540"/>
        <w:jc w:val="both"/>
      </w:pPr>
      <w:r>
        <w:t xml:space="preserve">о) участие в пределах своей компетенции в обеспечении размещения сведений о доходах, </w:t>
      </w:r>
      <w:r>
        <w:lastRenderedPageBreak/>
        <w:t>расходах, об имуществе и обязательствах имущественного характера государственных гражданских служащих Волгоградской области, их супруг (супругов) и несовершеннолетних детей на портале Губернатора и Администрации Волгоградской области в информационно-коммуникационной сети Интернет, а также в обеспечении предоставления этих сведений общероссийским средствам массовой информации для опубликования;</w:t>
      </w:r>
    </w:p>
    <w:p w:rsidR="00073588" w:rsidRDefault="00073588">
      <w:pPr>
        <w:pStyle w:val="ConsPlusNormal"/>
        <w:ind w:firstLine="540"/>
        <w:jc w:val="both"/>
      </w:pPr>
      <w:r>
        <w:t>п) организация в пределах своей компетенции антикоррупционного просвещения, а также осуществление контроля за его организацией в государственных учреждениях Волгоградской области;</w:t>
      </w:r>
    </w:p>
    <w:p w:rsidR="00073588" w:rsidRDefault="00073588">
      <w:pPr>
        <w:pStyle w:val="ConsPlusNormal"/>
        <w:ind w:firstLine="540"/>
        <w:jc w:val="both"/>
      </w:pPr>
      <w:r>
        <w:t>р) осуществление иных функций в области противодействия коррупции в соответствии с законодательством Российской Федерации и нормативными правовыми актами Волгоградской области.</w:t>
      </w:r>
    </w:p>
    <w:p w:rsidR="00073588" w:rsidRDefault="00073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588" w:rsidRDefault="00073588">
      <w:pPr>
        <w:pStyle w:val="ConsPlusNormal"/>
        <w:ind w:firstLine="540"/>
        <w:jc w:val="both"/>
      </w:pPr>
      <w:r>
        <w:t>Действие пункта 4 не распространяется на аппарат Губернатора Волгоградской области (</w:t>
      </w:r>
      <w:hyperlink w:anchor="P56" w:history="1">
        <w:r>
          <w:rPr>
            <w:color w:val="0000FF"/>
          </w:rPr>
          <w:t>пункт 5</w:t>
        </w:r>
      </w:hyperlink>
      <w:r>
        <w:t xml:space="preserve"> данного документа).</w:t>
      </w:r>
    </w:p>
    <w:p w:rsidR="00073588" w:rsidRDefault="00073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3588" w:rsidRDefault="00073588">
      <w:pPr>
        <w:pStyle w:val="ConsPlusNormal"/>
        <w:ind w:firstLine="540"/>
        <w:jc w:val="both"/>
      </w:pPr>
      <w:bookmarkStart w:id="2" w:name="P50"/>
      <w:bookmarkEnd w:id="2"/>
      <w:r>
        <w:t>4. В целях реализации возложенных функций подразделения по профилактике коррупционных и иных правонарушений:</w:t>
      </w:r>
    </w:p>
    <w:p w:rsidR="00073588" w:rsidRDefault="00073588">
      <w:pPr>
        <w:pStyle w:val="ConsPlusNormal"/>
        <w:ind w:firstLine="540"/>
        <w:jc w:val="both"/>
      </w:pPr>
      <w:r>
        <w:t>а) подготавливают для направления в установленном порядке в органы прокуратуры Российской Федерации, иные федеральные государственные органы, в государственные органы субъектов Российской Федерации,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запросы об имеющихся у них сведениях о доходах, расходах, об имуществе и обязательствах имущественного характера государственных гражданских служащих Волгоградской области, их супруг (супругов) и несовершеннолетних детей, о соблюдении ими запретов, ограничений и требований, установленных в целях противодействия коррупции, а также по иным вопросам в пределах своей компетенции;</w:t>
      </w:r>
    </w:p>
    <w:p w:rsidR="00073588" w:rsidRDefault="00073588">
      <w:pPr>
        <w:pStyle w:val="ConsPlusNormal"/>
        <w:ind w:firstLine="540"/>
        <w:jc w:val="both"/>
      </w:pPr>
      <w:r>
        <w:t>б) осуществляют в пределах своей компетенции взаимодействие с правоохранительными органами, иными федеральными государственными органами, с государственными органами Волгоградской области, органами местного самоуправления, государственными и муниципальными организациями, с гражданами, институтами гражданского общества, средствами массовой информации, научными и другими организациями;</w:t>
      </w:r>
    </w:p>
    <w:p w:rsidR="00073588" w:rsidRDefault="00073588">
      <w:pPr>
        <w:pStyle w:val="ConsPlusNormal"/>
        <w:ind w:firstLine="540"/>
        <w:jc w:val="both"/>
      </w:pPr>
      <w:r>
        <w:t>в) проводят с гражданами и должностными лицами с их согласия беседы и получают от них пояснения по представленным сведениям о доходах, расходах, об имуществе и обязательствах имущественного характера и по иным материалам;</w:t>
      </w:r>
    </w:p>
    <w:p w:rsidR="00073588" w:rsidRDefault="00073588">
      <w:pPr>
        <w:pStyle w:val="ConsPlusNormal"/>
        <w:ind w:firstLine="540"/>
        <w:jc w:val="both"/>
      </w:pPr>
      <w:r>
        <w:t>г) получают в пределах своей компетенции информацию от физических и юридических лиц (с их согласия);</w:t>
      </w:r>
    </w:p>
    <w:p w:rsidR="00073588" w:rsidRDefault="00073588">
      <w:pPr>
        <w:pStyle w:val="ConsPlusNormal"/>
        <w:ind w:firstLine="540"/>
        <w:jc w:val="both"/>
      </w:pPr>
      <w:r>
        <w:t>д) проводят иные мероприятия, направленные на противодействие коррупции.</w:t>
      </w:r>
    </w:p>
    <w:p w:rsidR="00073588" w:rsidRDefault="00073588">
      <w:pPr>
        <w:pStyle w:val="ConsPlusNormal"/>
        <w:ind w:firstLine="540"/>
        <w:jc w:val="both"/>
      </w:pPr>
      <w:bookmarkStart w:id="3" w:name="P56"/>
      <w:bookmarkEnd w:id="3"/>
      <w:r>
        <w:t xml:space="preserve">5. Действие </w:t>
      </w:r>
      <w:hyperlink w:anchor="P21" w:history="1">
        <w:r>
          <w:rPr>
            <w:color w:val="0000FF"/>
          </w:rPr>
          <w:t>пунктов 3</w:t>
        </w:r>
      </w:hyperlink>
      <w:r>
        <w:t xml:space="preserve"> и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постановления не распространяется на аппарат Губернатора Волгоградской области.</w:t>
      </w:r>
    </w:p>
    <w:p w:rsidR="00073588" w:rsidRDefault="00073588">
      <w:pPr>
        <w:pStyle w:val="ConsPlusNormal"/>
        <w:ind w:firstLine="540"/>
        <w:jc w:val="both"/>
      </w:pPr>
      <w:r>
        <w:t>6. Руководителям органов исполнительной власти Волгоградской области привести в соответствие с настоящим постановлением положения о подразделениях по профилактике коррупционных и иных правонарушений и должностные регламенты (должностные инструкции) сотрудников указанных подразделений.</w:t>
      </w:r>
    </w:p>
    <w:p w:rsidR="00073588" w:rsidRDefault="00073588">
      <w:pPr>
        <w:pStyle w:val="ConsPlusNormal"/>
        <w:ind w:firstLine="540"/>
        <w:jc w:val="both"/>
      </w:pPr>
      <w:r>
        <w:t xml:space="preserve">7. Предложить руководителям государственных органов Волгоградской области при разработке положений о подразделениях по профилактике коррупционных и иных правонарушений предусмотреть полномочия, указанные в </w:t>
      </w:r>
      <w:hyperlink w:anchor="P21" w:history="1">
        <w:r>
          <w:rPr>
            <w:color w:val="0000FF"/>
          </w:rPr>
          <w:t>пунктах 3</w:t>
        </w:r>
      </w:hyperlink>
      <w:r>
        <w:t xml:space="preserve"> и </w:t>
      </w:r>
      <w:hyperlink w:anchor="P50" w:history="1">
        <w:r>
          <w:rPr>
            <w:color w:val="0000FF"/>
          </w:rPr>
          <w:t>4</w:t>
        </w:r>
      </w:hyperlink>
      <w:r>
        <w:t xml:space="preserve"> настоящего постановления в отношении государственных гражданских служащих Волгоградской области, замещающих должности государственной гражданской службы Волгоградской области в государственных органах Волгоградской области.</w:t>
      </w:r>
    </w:p>
    <w:p w:rsidR="00073588" w:rsidRDefault="00073588">
      <w:pPr>
        <w:pStyle w:val="ConsPlusNormal"/>
        <w:ind w:firstLine="540"/>
        <w:jc w:val="both"/>
      </w:pPr>
      <w:r>
        <w:t xml:space="preserve">8. Внести изменение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Губернатора Волгоградской области от 17 марта 2015 г. N 215 "О некоторых вопросах организации проверок достоверности и полноты сведений, представляемых отдельными категориями лиц, соблюдения ими ограничений и запретов, требований к служебному поведению", исключив </w:t>
      </w:r>
      <w:hyperlink r:id="rId6" w:history="1">
        <w:r>
          <w:rPr>
            <w:color w:val="0000FF"/>
          </w:rPr>
          <w:t>пункт 3</w:t>
        </w:r>
      </w:hyperlink>
      <w:r>
        <w:t>.</w:t>
      </w:r>
    </w:p>
    <w:p w:rsidR="00073588" w:rsidRDefault="00073588">
      <w:pPr>
        <w:pStyle w:val="ConsPlusNormal"/>
        <w:ind w:firstLine="540"/>
        <w:jc w:val="both"/>
      </w:pPr>
      <w:r>
        <w:t>9. Настоящее постановление вступает в силу со дня его официального опубликования.</w:t>
      </w:r>
    </w:p>
    <w:p w:rsidR="00073588" w:rsidRDefault="00073588">
      <w:pPr>
        <w:pStyle w:val="ConsPlusNormal"/>
        <w:jc w:val="both"/>
      </w:pPr>
    </w:p>
    <w:p w:rsidR="00073588" w:rsidRDefault="00073588">
      <w:pPr>
        <w:pStyle w:val="ConsPlusNormal"/>
        <w:jc w:val="right"/>
      </w:pPr>
      <w:r>
        <w:t>Губернатор</w:t>
      </w:r>
    </w:p>
    <w:p w:rsidR="00073588" w:rsidRDefault="00073588">
      <w:pPr>
        <w:pStyle w:val="ConsPlusNormal"/>
        <w:jc w:val="right"/>
      </w:pPr>
      <w:r>
        <w:t>Волгоградской области</w:t>
      </w:r>
    </w:p>
    <w:p w:rsidR="00073588" w:rsidRDefault="00073588">
      <w:pPr>
        <w:pStyle w:val="ConsPlusNormal"/>
        <w:jc w:val="right"/>
      </w:pPr>
      <w:r>
        <w:t>А.И.БОЧАРОВ</w:t>
      </w:r>
    </w:p>
    <w:p w:rsidR="00073588" w:rsidRDefault="00073588">
      <w:pPr>
        <w:pStyle w:val="ConsPlusNormal"/>
        <w:jc w:val="both"/>
      </w:pPr>
    </w:p>
    <w:p w:rsidR="00073588" w:rsidRDefault="00073588">
      <w:pPr>
        <w:pStyle w:val="ConsPlusNormal"/>
        <w:jc w:val="both"/>
      </w:pPr>
    </w:p>
    <w:p w:rsidR="00073588" w:rsidRDefault="000735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D7C24" w:rsidRDefault="00BD7C24"/>
    <w:sectPr w:rsidR="00BD7C24" w:rsidSect="005D7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73588"/>
    <w:rsid w:val="00073588"/>
    <w:rsid w:val="0014115A"/>
    <w:rsid w:val="005E4BC9"/>
    <w:rsid w:val="00880821"/>
    <w:rsid w:val="00BD7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3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3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35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50F7B805852EA5BCB48702CD7CA90C1A2A980312B9101534441A63A88856BFD7452E6CC679A3AAA17398EDKBY9H" TargetMode="External"/><Relationship Id="rId5" Type="http://schemas.openxmlformats.org/officeDocument/2006/relationships/hyperlink" Target="consultantplus://offline/ref=2650F7B805852EA5BCB48702CD7CA90C1A2A980312B9101534441A63A88856BFD7K4Y5H" TargetMode="External"/><Relationship Id="rId4" Type="http://schemas.openxmlformats.org/officeDocument/2006/relationships/hyperlink" Target="consultantplus://offline/ref=2650F7B805852EA5BCB4990FDB10F6091B29C40611BB124369151C34F7KDY8H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9605</Characters>
  <Application>Microsoft Office Word</Application>
  <DocSecurity>0</DocSecurity>
  <Lines>80</Lines>
  <Paragraphs>22</Paragraphs>
  <ScaleCrop>false</ScaleCrop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Внуков Александр Иванович</dc:creator>
  <cp:lastModifiedBy>timachev</cp:lastModifiedBy>
  <cp:revision>2</cp:revision>
  <dcterms:created xsi:type="dcterms:W3CDTF">2018-12-14T08:49:00Z</dcterms:created>
  <dcterms:modified xsi:type="dcterms:W3CDTF">2018-12-14T08:49:00Z</dcterms:modified>
</cp:coreProperties>
</file>